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15" w:rsidRPr="00BE3E1D" w:rsidRDefault="00756E15" w:rsidP="00756E15">
      <w:pPr>
        <w:ind w:left="8120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Приложение №1</w:t>
      </w:r>
    </w:p>
    <w:p w:rsidR="00756E15" w:rsidRPr="00BE3E1D" w:rsidRDefault="00756E15" w:rsidP="00756E15">
      <w:pPr>
        <w:spacing w:line="276" w:lineRule="exact"/>
        <w:rPr>
          <w:sz w:val="24"/>
          <w:szCs w:val="24"/>
        </w:rPr>
      </w:pPr>
    </w:p>
    <w:p w:rsidR="00756E15" w:rsidRPr="00BE3E1D" w:rsidRDefault="00F85B22" w:rsidP="00756E15">
      <w:pPr>
        <w:ind w:right="26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</w:t>
      </w:r>
      <w:bookmarkStart w:id="0" w:name="_GoBack"/>
      <w:bookmarkEnd w:id="0"/>
      <w:r w:rsidR="00756E15" w:rsidRPr="00BE3E1D">
        <w:rPr>
          <w:rFonts w:eastAsia="Times New Roman"/>
          <w:b/>
          <w:bCs/>
          <w:sz w:val="24"/>
          <w:szCs w:val="24"/>
        </w:rPr>
        <w:t>алендарный учебный график</w:t>
      </w:r>
    </w:p>
    <w:p w:rsidR="00756E15" w:rsidRPr="00BE3E1D" w:rsidRDefault="00756E15" w:rsidP="00756E15">
      <w:pPr>
        <w:ind w:right="280"/>
        <w:jc w:val="center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для объединений дополнительного образования в МБОУ «</w:t>
      </w:r>
      <w:proofErr w:type="spellStart"/>
      <w:r w:rsidRPr="00BE3E1D">
        <w:rPr>
          <w:rFonts w:eastAsia="Times New Roman"/>
          <w:b/>
          <w:bCs/>
          <w:sz w:val="24"/>
          <w:szCs w:val="24"/>
        </w:rPr>
        <w:t>Бишевская</w:t>
      </w:r>
      <w:proofErr w:type="spellEnd"/>
      <w:r w:rsidRPr="00BE3E1D">
        <w:rPr>
          <w:rFonts w:eastAsia="Times New Roman"/>
          <w:b/>
          <w:bCs/>
          <w:sz w:val="24"/>
          <w:szCs w:val="24"/>
        </w:rPr>
        <w:t xml:space="preserve"> СОШ»</w:t>
      </w:r>
    </w:p>
    <w:p w:rsidR="00756E15" w:rsidRPr="00BE3E1D" w:rsidRDefault="00756E15" w:rsidP="00756E15">
      <w:pPr>
        <w:spacing w:line="276" w:lineRule="exact"/>
        <w:rPr>
          <w:sz w:val="24"/>
          <w:szCs w:val="24"/>
        </w:rPr>
      </w:pPr>
    </w:p>
    <w:p w:rsidR="00756E15" w:rsidRPr="00BE3E1D" w:rsidRDefault="00756E15" w:rsidP="00756E15">
      <w:pPr>
        <w:numPr>
          <w:ilvl w:val="0"/>
          <w:numId w:val="1"/>
        </w:numPr>
        <w:tabs>
          <w:tab w:val="left" w:pos="3520"/>
        </w:tabs>
        <w:ind w:left="3520" w:hanging="356"/>
        <w:rPr>
          <w:rFonts w:eastAsia="Times New Roman"/>
          <w:b/>
          <w:bCs/>
          <w:i/>
          <w:i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Продолжительность учебного года</w:t>
      </w:r>
    </w:p>
    <w:p w:rsidR="00756E15" w:rsidRPr="00BE3E1D" w:rsidRDefault="00756E15" w:rsidP="00756E15">
      <w:pPr>
        <w:spacing w:line="271" w:lineRule="exact"/>
        <w:rPr>
          <w:sz w:val="24"/>
          <w:szCs w:val="24"/>
        </w:rPr>
      </w:pPr>
    </w:p>
    <w:p w:rsidR="00756E15" w:rsidRPr="00BE3E1D" w:rsidRDefault="00756E15" w:rsidP="00756E15">
      <w:pPr>
        <w:ind w:left="92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Начал</w:t>
      </w:r>
      <w:r w:rsidR="00F85B22">
        <w:rPr>
          <w:rFonts w:eastAsia="Times New Roman"/>
          <w:sz w:val="24"/>
          <w:szCs w:val="24"/>
        </w:rPr>
        <w:t>о учебного года – 1 сентября 2023г</w:t>
      </w:r>
    </w:p>
    <w:p w:rsidR="00756E15" w:rsidRPr="00BE3E1D" w:rsidRDefault="00F85B22" w:rsidP="00756E15">
      <w:pPr>
        <w:ind w:left="9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Конец учебного года – 26 мая 2024г</w:t>
      </w:r>
    </w:p>
    <w:p w:rsidR="00756E15" w:rsidRPr="00BE3E1D" w:rsidRDefault="00756E15" w:rsidP="00756E15">
      <w:pPr>
        <w:spacing w:line="278" w:lineRule="exact"/>
        <w:rPr>
          <w:sz w:val="24"/>
          <w:szCs w:val="24"/>
        </w:rPr>
      </w:pPr>
    </w:p>
    <w:p w:rsidR="00756E15" w:rsidRPr="00BE3E1D" w:rsidRDefault="00756E15" w:rsidP="00756E15">
      <w:pPr>
        <w:tabs>
          <w:tab w:val="left" w:pos="3942"/>
        </w:tabs>
        <w:spacing w:line="235" w:lineRule="auto"/>
        <w:ind w:right="3280"/>
        <w:jc w:val="center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 xml:space="preserve">                         2. Режим работы учреждения</w:t>
      </w:r>
    </w:p>
    <w:p w:rsidR="00756E15" w:rsidRPr="00BE3E1D" w:rsidRDefault="00756E15" w:rsidP="00756E15">
      <w:pPr>
        <w:tabs>
          <w:tab w:val="left" w:pos="3942"/>
        </w:tabs>
        <w:spacing w:line="235" w:lineRule="auto"/>
        <w:ind w:right="3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 xml:space="preserve">График работы объединений: 6 дней в неделю </w:t>
      </w:r>
    </w:p>
    <w:p w:rsidR="00756E15" w:rsidRPr="00BE3E1D" w:rsidRDefault="00756E15" w:rsidP="00756E15">
      <w:pPr>
        <w:tabs>
          <w:tab w:val="left" w:pos="3942"/>
        </w:tabs>
        <w:spacing w:line="235" w:lineRule="auto"/>
        <w:ind w:right="3280"/>
        <w:jc w:val="both"/>
        <w:rPr>
          <w:rFonts w:eastAsia="Times New Roman"/>
          <w:sz w:val="24"/>
          <w:szCs w:val="24"/>
        </w:rPr>
      </w:pPr>
    </w:p>
    <w:p w:rsidR="00756E15" w:rsidRPr="00BE3E1D" w:rsidRDefault="00756E15" w:rsidP="00756E15">
      <w:pPr>
        <w:tabs>
          <w:tab w:val="left" w:pos="3942"/>
        </w:tabs>
        <w:spacing w:line="235" w:lineRule="auto"/>
        <w:ind w:right="3280"/>
        <w:jc w:val="both"/>
        <w:rPr>
          <w:rFonts w:eastAsia="Times New Roman"/>
          <w:b/>
          <w:bCs/>
          <w:i/>
          <w:iCs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Приемные дни администрации для родителей:</w:t>
      </w:r>
    </w:p>
    <w:p w:rsidR="00756E15" w:rsidRPr="00BE3E1D" w:rsidRDefault="00756E15" w:rsidP="00756E15">
      <w:pPr>
        <w:spacing w:line="1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2700"/>
        <w:gridCol w:w="3960"/>
      </w:tblGrid>
      <w:tr w:rsidR="00756E15" w:rsidRPr="00BE3E1D" w:rsidTr="009B5686">
        <w:trPr>
          <w:trHeight w:val="27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День недели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Администратор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spacing w:line="271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Приемные часы</w:t>
            </w:r>
          </w:p>
        </w:tc>
      </w:tr>
      <w:tr w:rsidR="00756E15" w:rsidRPr="00BE3E1D" w:rsidTr="009B5686">
        <w:trPr>
          <w:trHeight w:val="248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</w:tr>
      <w:tr w:rsidR="00756E15" w:rsidRPr="00BE3E1D" w:rsidTr="009B5686">
        <w:trPr>
          <w:trHeight w:val="25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8"/>
                <w:sz w:val="24"/>
                <w:szCs w:val="24"/>
              </w:rPr>
              <w:t>понедельник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15.00 – 17.30</w:t>
            </w:r>
          </w:p>
        </w:tc>
      </w:tr>
      <w:tr w:rsidR="00756E15" w:rsidRPr="00BE3E1D" w:rsidTr="009B5686">
        <w:trPr>
          <w:trHeight w:val="319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sz w:val="24"/>
                <w:szCs w:val="24"/>
              </w:rPr>
              <w:t>Прокофьева А.Д.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</w:tr>
      <w:tr w:rsidR="00756E15" w:rsidRPr="00BE3E1D" w:rsidTr="009B5686">
        <w:trPr>
          <w:trHeight w:val="48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</w:tr>
      <w:tr w:rsidR="00756E15" w:rsidRPr="00BE3E1D" w:rsidTr="009B5686">
        <w:trPr>
          <w:trHeight w:val="258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8"/>
                <w:sz w:val="24"/>
                <w:szCs w:val="24"/>
              </w:rPr>
              <w:t>вторник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Директор школы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BE3E1D">
              <w:rPr>
                <w:rFonts w:eastAsia="Times New Roman"/>
                <w:w w:val="99"/>
                <w:sz w:val="24"/>
                <w:szCs w:val="24"/>
              </w:rPr>
              <w:t>09.00 – 18.00</w:t>
            </w:r>
          </w:p>
        </w:tc>
      </w:tr>
      <w:tr w:rsidR="00756E15" w:rsidRPr="00BE3E1D" w:rsidTr="009B5686">
        <w:trPr>
          <w:trHeight w:val="317"/>
        </w:trPr>
        <w:tc>
          <w:tcPr>
            <w:tcW w:w="3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jc w:val="center"/>
              <w:rPr>
                <w:sz w:val="24"/>
                <w:szCs w:val="24"/>
              </w:rPr>
            </w:pPr>
            <w:proofErr w:type="spellStart"/>
            <w:r w:rsidRPr="00BE3E1D">
              <w:rPr>
                <w:rFonts w:eastAsia="Times New Roman"/>
                <w:sz w:val="24"/>
                <w:szCs w:val="24"/>
              </w:rPr>
              <w:t>Замдиханов</w:t>
            </w:r>
            <w:proofErr w:type="spellEnd"/>
            <w:r w:rsidRPr="00BE3E1D">
              <w:rPr>
                <w:rFonts w:eastAsia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</w:tr>
      <w:tr w:rsidR="00756E15" w:rsidRPr="00BE3E1D" w:rsidTr="009B5686">
        <w:trPr>
          <w:trHeight w:val="48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6E15" w:rsidRPr="00BE3E1D" w:rsidRDefault="00756E15" w:rsidP="009B5686">
            <w:pPr>
              <w:rPr>
                <w:sz w:val="24"/>
                <w:szCs w:val="24"/>
              </w:rPr>
            </w:pPr>
          </w:p>
        </w:tc>
      </w:tr>
    </w:tbl>
    <w:p w:rsidR="00756E15" w:rsidRPr="00BE3E1D" w:rsidRDefault="00756E15" w:rsidP="00756E15">
      <w:pPr>
        <w:tabs>
          <w:tab w:val="left" w:pos="334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756E15" w:rsidRPr="00BE3E1D" w:rsidRDefault="00756E15" w:rsidP="00756E15">
      <w:pPr>
        <w:tabs>
          <w:tab w:val="left" w:pos="334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756E15" w:rsidRPr="00BE3E1D" w:rsidRDefault="00756E15" w:rsidP="00756E15">
      <w:pPr>
        <w:tabs>
          <w:tab w:val="left" w:pos="334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756E15" w:rsidRPr="00BE3E1D" w:rsidRDefault="00756E15" w:rsidP="00756E15">
      <w:pPr>
        <w:tabs>
          <w:tab w:val="left" w:pos="334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756E15" w:rsidRPr="00BE3E1D" w:rsidRDefault="00756E15" w:rsidP="00756E15">
      <w:pPr>
        <w:tabs>
          <w:tab w:val="left" w:pos="3340"/>
        </w:tabs>
        <w:jc w:val="center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3. Регламент образовательного процесса</w:t>
      </w:r>
    </w:p>
    <w:p w:rsidR="00756E15" w:rsidRPr="00BE3E1D" w:rsidRDefault="00756E15" w:rsidP="00756E15">
      <w:pPr>
        <w:tabs>
          <w:tab w:val="left" w:pos="3340"/>
        </w:tabs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:rsidR="00756E15" w:rsidRPr="00BE3E1D" w:rsidRDefault="00756E15" w:rsidP="00756E15">
      <w:pPr>
        <w:spacing w:line="7" w:lineRule="exact"/>
        <w:rPr>
          <w:sz w:val="24"/>
          <w:szCs w:val="24"/>
        </w:rPr>
      </w:pPr>
    </w:p>
    <w:p w:rsidR="00756E15" w:rsidRPr="00BE3E1D" w:rsidRDefault="00756E15" w:rsidP="00756E15">
      <w:pPr>
        <w:spacing w:line="276" w:lineRule="auto"/>
        <w:ind w:right="260" w:firstLine="284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Занятия проводятся в основном один  раз в неделю по 1 – 1,5 часа, если иное не предусмотрено образовательной программой.</w:t>
      </w:r>
    </w:p>
    <w:p w:rsidR="00756E15" w:rsidRPr="00BE3E1D" w:rsidRDefault="00756E15" w:rsidP="00756E15">
      <w:pPr>
        <w:numPr>
          <w:ilvl w:val="0"/>
          <w:numId w:val="2"/>
        </w:numPr>
        <w:tabs>
          <w:tab w:val="left" w:pos="502"/>
        </w:tabs>
        <w:spacing w:line="276" w:lineRule="auto"/>
        <w:ind w:right="260" w:firstLine="276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период осенних, зимних и весенних школьных каникул занятия проводятся по расписанию, составленному на период каникул.</w:t>
      </w: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numPr>
          <w:ilvl w:val="0"/>
          <w:numId w:val="3"/>
        </w:numPr>
        <w:tabs>
          <w:tab w:val="left" w:pos="3840"/>
        </w:tabs>
        <w:ind w:left="3840" w:hanging="364"/>
        <w:rPr>
          <w:rFonts w:eastAsia="Times New Roman"/>
          <w:b/>
          <w:bCs/>
          <w:i/>
          <w:i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Продолжительность занятий</w:t>
      </w:r>
    </w:p>
    <w:p w:rsidR="00756E15" w:rsidRPr="00BE3E1D" w:rsidRDefault="00756E15" w:rsidP="00756E15">
      <w:pPr>
        <w:spacing w:line="271" w:lineRule="exact"/>
        <w:rPr>
          <w:sz w:val="24"/>
          <w:szCs w:val="24"/>
        </w:rPr>
      </w:pPr>
    </w:p>
    <w:p w:rsidR="00756E15" w:rsidRPr="00BE3E1D" w:rsidRDefault="00756E15" w:rsidP="00756E15">
      <w:pPr>
        <w:spacing w:line="360" w:lineRule="auto"/>
        <w:ind w:left="28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Продолжительность занятий:</w:t>
      </w:r>
    </w:p>
    <w:p w:rsidR="00756E15" w:rsidRPr="00BE3E1D" w:rsidRDefault="00756E15" w:rsidP="00756E15">
      <w:pPr>
        <w:spacing w:line="360" w:lineRule="auto"/>
        <w:ind w:left="28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-для обучающихся младшего школьного возраста - 45 минут </w:t>
      </w:r>
    </w:p>
    <w:p w:rsidR="00756E15" w:rsidRPr="00BE3E1D" w:rsidRDefault="00756E15" w:rsidP="00756E15">
      <w:pPr>
        <w:spacing w:line="360" w:lineRule="auto"/>
        <w:ind w:left="280" w:right="60"/>
        <w:rPr>
          <w:rFonts w:eastAsia="Times New Roman"/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 xml:space="preserve">-для обучающихся среднего и старшего возраста -45 мин- 1 час 30 минут. </w:t>
      </w:r>
    </w:p>
    <w:p w:rsidR="00756E15" w:rsidRPr="00BE3E1D" w:rsidRDefault="00756E15" w:rsidP="00756E15">
      <w:pPr>
        <w:spacing w:line="360" w:lineRule="auto"/>
        <w:ind w:left="280" w:right="60"/>
        <w:rPr>
          <w:sz w:val="24"/>
          <w:szCs w:val="24"/>
        </w:rPr>
      </w:pPr>
      <w:r w:rsidRPr="00BE3E1D">
        <w:rPr>
          <w:rFonts w:eastAsia="Times New Roman"/>
          <w:sz w:val="24"/>
          <w:szCs w:val="24"/>
        </w:rPr>
        <w:t>Перерыв между занятиями дополнительного образования и учебными занятиями не менее 40</w:t>
      </w:r>
      <w:r w:rsidRPr="00BE3E1D">
        <w:rPr>
          <w:sz w:val="24"/>
          <w:szCs w:val="24"/>
        </w:rPr>
        <w:t xml:space="preserve"> </w:t>
      </w:r>
      <w:r w:rsidRPr="00BE3E1D">
        <w:rPr>
          <w:rFonts w:eastAsia="Times New Roman"/>
          <w:sz w:val="24"/>
          <w:szCs w:val="24"/>
        </w:rPr>
        <w:t>минут.</w:t>
      </w: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00" w:lineRule="exact"/>
        <w:rPr>
          <w:sz w:val="24"/>
          <w:szCs w:val="24"/>
        </w:rPr>
      </w:pPr>
    </w:p>
    <w:p w:rsidR="00756E15" w:rsidRPr="00BE3E1D" w:rsidRDefault="00756E15" w:rsidP="00756E15">
      <w:pPr>
        <w:spacing w:line="224" w:lineRule="exact"/>
        <w:rPr>
          <w:sz w:val="24"/>
          <w:szCs w:val="24"/>
        </w:rPr>
      </w:pPr>
    </w:p>
    <w:p w:rsidR="00756E15" w:rsidRPr="00BE3E1D" w:rsidRDefault="00756E15" w:rsidP="00756E15">
      <w:pPr>
        <w:spacing w:line="224" w:lineRule="exact"/>
        <w:rPr>
          <w:sz w:val="24"/>
          <w:szCs w:val="24"/>
        </w:rPr>
      </w:pPr>
    </w:p>
    <w:p w:rsidR="00756E15" w:rsidRPr="00BE3E1D" w:rsidRDefault="00756E15" w:rsidP="00756E15">
      <w:pPr>
        <w:jc w:val="right"/>
        <w:rPr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lastRenderedPageBreak/>
        <w:t>Приложение №2</w:t>
      </w:r>
    </w:p>
    <w:p w:rsidR="00756E15" w:rsidRPr="00BE3E1D" w:rsidRDefault="00756E15" w:rsidP="00756E15">
      <w:pPr>
        <w:jc w:val="center"/>
        <w:rPr>
          <w:rFonts w:eastAsia="Times New Roman"/>
          <w:b/>
          <w:bCs/>
          <w:sz w:val="24"/>
          <w:szCs w:val="24"/>
        </w:rPr>
      </w:pPr>
      <w:r w:rsidRPr="00BE3E1D">
        <w:rPr>
          <w:rFonts w:eastAsia="Times New Roman"/>
          <w:b/>
          <w:bCs/>
          <w:sz w:val="24"/>
          <w:szCs w:val="24"/>
        </w:rPr>
        <w:t>Учебный план МБОУ «</w:t>
      </w:r>
      <w:proofErr w:type="spellStart"/>
      <w:r w:rsidRPr="00BE3E1D">
        <w:rPr>
          <w:rFonts w:eastAsia="Times New Roman"/>
          <w:b/>
          <w:bCs/>
          <w:sz w:val="24"/>
          <w:szCs w:val="24"/>
        </w:rPr>
        <w:t>Бишевская</w:t>
      </w:r>
      <w:proofErr w:type="spellEnd"/>
      <w:r w:rsidRPr="00BE3E1D"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756E15" w:rsidRPr="00BE3E1D" w:rsidRDefault="00FB211C" w:rsidP="00756E15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 2023-2024</w:t>
      </w:r>
      <w:r w:rsidR="00756E15" w:rsidRPr="00BE3E1D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756E15" w:rsidRPr="00BE3E1D" w:rsidRDefault="00756E15" w:rsidP="00756E15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Учебный план по реализации образовательной программы дополнительного образования МБОУ «</w:t>
      </w:r>
      <w:proofErr w:type="spellStart"/>
      <w:r w:rsidRPr="00BE3E1D"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 w:rsidRPr="00BE3E1D">
        <w:rPr>
          <w:rFonts w:ascii="Times New Roman" w:hAnsi="Times New Roman" w:cs="Times New Roman"/>
          <w:sz w:val="24"/>
          <w:szCs w:val="24"/>
        </w:rPr>
        <w:t xml:space="preserve"> СОШ»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756E15" w:rsidRPr="00BE3E1D" w:rsidRDefault="00756E15" w:rsidP="00756E15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>Учебный план ориентирован на шестидневную рабочую неделю и составлен с учетом кадрового, программно-методического и материально- технического обеспечения образовательного процесса.</w:t>
      </w:r>
    </w:p>
    <w:p w:rsidR="00756E15" w:rsidRPr="00BE3E1D" w:rsidRDefault="00756E15" w:rsidP="00756E15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E1D">
        <w:rPr>
          <w:rFonts w:ascii="Times New Roman" w:hAnsi="Times New Roman" w:cs="Times New Roman"/>
          <w:sz w:val="24"/>
          <w:szCs w:val="24"/>
        </w:rPr>
        <w:t xml:space="preserve">Содержание учебного плана дополнительного образования детей включает в себя следующие </w:t>
      </w:r>
      <w:r w:rsidRPr="00BE3E1D">
        <w:rPr>
          <w:rFonts w:ascii="Times New Roman" w:hAnsi="Times New Roman" w:cs="Times New Roman"/>
          <w:b/>
          <w:i/>
          <w:sz w:val="24"/>
          <w:szCs w:val="24"/>
        </w:rPr>
        <w:t>направленности</w:t>
      </w:r>
      <w:r w:rsidRPr="00BE3E1D">
        <w:rPr>
          <w:rFonts w:ascii="Times New Roman" w:hAnsi="Times New Roman" w:cs="Times New Roman"/>
          <w:sz w:val="24"/>
          <w:szCs w:val="24"/>
        </w:rPr>
        <w:t>:</w:t>
      </w:r>
    </w:p>
    <w:p w:rsidR="00756E15" w:rsidRPr="00F85B22" w:rsidRDefault="00756E15" w:rsidP="00756E15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B22">
        <w:rPr>
          <w:rFonts w:ascii="Times New Roman" w:hAnsi="Times New Roman" w:cs="Times New Roman"/>
          <w:sz w:val="24"/>
          <w:szCs w:val="24"/>
        </w:rPr>
        <w:t>Физкультурно-спортивная направленность</w:t>
      </w:r>
    </w:p>
    <w:p w:rsidR="00F85B22" w:rsidRPr="00F85B22" w:rsidRDefault="00756E15" w:rsidP="00F85B2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B22">
        <w:rPr>
          <w:rFonts w:ascii="Times New Roman" w:hAnsi="Times New Roman" w:cs="Times New Roman"/>
          <w:sz w:val="24"/>
          <w:szCs w:val="24"/>
        </w:rPr>
        <w:t>Социально-педагогическая направленность</w:t>
      </w:r>
    </w:p>
    <w:p w:rsidR="00F85B22" w:rsidRPr="00F85B22" w:rsidRDefault="00F85B22" w:rsidP="00F85B2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B22">
        <w:rPr>
          <w:rFonts w:ascii="Times New Roman" w:eastAsia="Times New Roman" w:hAnsi="Times New Roman" w:cs="Times New Roman"/>
          <w:bCs/>
          <w:sz w:val="24"/>
          <w:szCs w:val="24"/>
        </w:rPr>
        <w:t>Туристско-краеведческая направленность</w:t>
      </w:r>
    </w:p>
    <w:p w:rsidR="00F85B22" w:rsidRPr="00F85B22" w:rsidRDefault="00F85B22" w:rsidP="00F85B22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B22">
        <w:rPr>
          <w:rFonts w:ascii="Times New Roman" w:eastAsia="Times New Roman" w:hAnsi="Times New Roman" w:cs="Times New Roman"/>
          <w:bCs/>
          <w:sz w:val="24"/>
          <w:szCs w:val="24"/>
        </w:rPr>
        <w:t>Художественная направленность</w:t>
      </w:r>
    </w:p>
    <w:p w:rsidR="00FB211C" w:rsidRPr="00BE3E1D" w:rsidRDefault="00FB211C" w:rsidP="00F85B22">
      <w:pPr>
        <w:pStyle w:val="a6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756E15" w:rsidRPr="00BE3E1D" w:rsidRDefault="00756E15" w:rsidP="00756E15">
      <w:pPr>
        <w:jc w:val="center"/>
        <w:rPr>
          <w:b/>
          <w:sz w:val="24"/>
          <w:szCs w:val="24"/>
        </w:rPr>
      </w:pPr>
      <w:r w:rsidRPr="00BE3E1D">
        <w:rPr>
          <w:b/>
          <w:sz w:val="24"/>
          <w:szCs w:val="24"/>
        </w:rPr>
        <w:t>Учебный план по реализации образовательной программы доп</w:t>
      </w:r>
      <w:r w:rsidR="00F85B22">
        <w:rPr>
          <w:b/>
          <w:sz w:val="24"/>
          <w:szCs w:val="24"/>
        </w:rPr>
        <w:t>олнительного образования на 2023 – 2024</w:t>
      </w:r>
      <w:r w:rsidRPr="00BE3E1D">
        <w:rPr>
          <w:b/>
          <w:sz w:val="24"/>
          <w:szCs w:val="24"/>
        </w:rPr>
        <w:t xml:space="preserve"> учебный год</w:t>
      </w:r>
    </w:p>
    <w:p w:rsidR="00756E15" w:rsidRPr="00BE3E1D" w:rsidRDefault="00756E15" w:rsidP="00756E15">
      <w:pPr>
        <w:rPr>
          <w:sz w:val="24"/>
          <w:szCs w:val="24"/>
        </w:rPr>
        <w:sectPr w:rsidR="00756E15" w:rsidRPr="00BE3E1D">
          <w:pgSz w:w="11900" w:h="16838"/>
          <w:pgMar w:top="846" w:right="846" w:bottom="152" w:left="1140" w:header="0" w:footer="0" w:gutter="0"/>
          <w:cols w:space="720" w:equalWidth="0">
            <w:col w:w="9920"/>
          </w:cols>
        </w:sectPr>
      </w:pPr>
    </w:p>
    <w:p w:rsidR="00756E15" w:rsidRPr="00BE3E1D" w:rsidRDefault="00756E15" w:rsidP="00756E15">
      <w:pPr>
        <w:spacing w:line="96" w:lineRule="exact"/>
        <w:rPr>
          <w:sz w:val="24"/>
          <w:szCs w:val="24"/>
        </w:rPr>
      </w:pPr>
    </w:p>
    <w:p w:rsidR="00756E15" w:rsidRPr="00BE3E1D" w:rsidRDefault="00756E15" w:rsidP="00756E15">
      <w:pPr>
        <w:rPr>
          <w:sz w:val="24"/>
          <w:szCs w:val="24"/>
        </w:rPr>
      </w:pPr>
    </w:p>
    <w:tbl>
      <w:tblPr>
        <w:tblStyle w:val="1"/>
        <w:tblW w:w="9200" w:type="dxa"/>
        <w:tblLayout w:type="fixed"/>
        <w:tblLook w:val="04A0" w:firstRow="1" w:lastRow="0" w:firstColumn="1" w:lastColumn="0" w:noHBand="0" w:noVBand="1"/>
      </w:tblPr>
      <w:tblGrid>
        <w:gridCol w:w="2620"/>
        <w:gridCol w:w="2914"/>
        <w:gridCol w:w="1256"/>
        <w:gridCol w:w="1272"/>
        <w:gridCol w:w="1138"/>
      </w:tblGrid>
      <w:tr w:rsidR="00756E15" w:rsidRPr="00756E15" w:rsidTr="009B5686">
        <w:tc>
          <w:tcPr>
            <w:tcW w:w="2620" w:type="dxa"/>
          </w:tcPr>
          <w:p w:rsidR="00756E15" w:rsidRPr="00756E15" w:rsidRDefault="00756E15" w:rsidP="009B5686">
            <w:pPr>
              <w:pStyle w:val="a3"/>
              <w:rPr>
                <w:i/>
                <w:sz w:val="24"/>
                <w:szCs w:val="24"/>
              </w:rPr>
            </w:pPr>
            <w:r w:rsidRPr="00756E15">
              <w:rPr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2914" w:type="dxa"/>
          </w:tcPr>
          <w:p w:rsidR="00756E15" w:rsidRPr="00756E15" w:rsidRDefault="00756E15" w:rsidP="009B5686">
            <w:pPr>
              <w:pStyle w:val="a3"/>
              <w:rPr>
                <w:i/>
                <w:sz w:val="24"/>
                <w:szCs w:val="24"/>
              </w:rPr>
            </w:pPr>
            <w:r w:rsidRPr="00756E15">
              <w:rPr>
                <w:i/>
                <w:sz w:val="24"/>
                <w:szCs w:val="24"/>
              </w:rPr>
              <w:t>Название кружка</w:t>
            </w:r>
          </w:p>
        </w:tc>
        <w:tc>
          <w:tcPr>
            <w:tcW w:w="1256" w:type="dxa"/>
          </w:tcPr>
          <w:p w:rsidR="00756E15" w:rsidRPr="00756E15" w:rsidRDefault="00756E15" w:rsidP="009B5686">
            <w:pPr>
              <w:rPr>
                <w:i/>
                <w:sz w:val="24"/>
                <w:szCs w:val="24"/>
              </w:rPr>
            </w:pPr>
            <w:r w:rsidRPr="00756E15">
              <w:rPr>
                <w:i/>
                <w:sz w:val="24"/>
                <w:szCs w:val="24"/>
              </w:rPr>
              <w:t>Количество групп</w:t>
            </w:r>
          </w:p>
        </w:tc>
        <w:tc>
          <w:tcPr>
            <w:tcW w:w="1272" w:type="dxa"/>
          </w:tcPr>
          <w:p w:rsidR="00756E15" w:rsidRPr="00756E15" w:rsidRDefault="00756E15" w:rsidP="009B5686">
            <w:pPr>
              <w:pStyle w:val="a3"/>
              <w:rPr>
                <w:i/>
                <w:sz w:val="24"/>
                <w:szCs w:val="24"/>
              </w:rPr>
            </w:pPr>
            <w:r w:rsidRPr="00756E15">
              <w:rPr>
                <w:i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8" w:type="dxa"/>
          </w:tcPr>
          <w:p w:rsidR="00756E15" w:rsidRPr="00756E15" w:rsidRDefault="00756E15" w:rsidP="009B5686">
            <w:pPr>
              <w:pStyle w:val="a3"/>
              <w:rPr>
                <w:i/>
                <w:sz w:val="24"/>
                <w:szCs w:val="24"/>
              </w:rPr>
            </w:pPr>
            <w:r w:rsidRPr="00756E15">
              <w:rPr>
                <w:i/>
                <w:sz w:val="24"/>
                <w:szCs w:val="24"/>
              </w:rPr>
              <w:t>Всего часов по программе в год</w:t>
            </w:r>
          </w:p>
          <w:p w:rsidR="00756E15" w:rsidRPr="00756E15" w:rsidRDefault="00756E15" w:rsidP="009B5686">
            <w:pPr>
              <w:pStyle w:val="a3"/>
              <w:rPr>
                <w:i/>
                <w:sz w:val="24"/>
                <w:szCs w:val="24"/>
              </w:rPr>
            </w:pPr>
          </w:p>
        </w:tc>
      </w:tr>
      <w:tr w:rsidR="00756E15" w:rsidRPr="00756E15" w:rsidTr="009B5686">
        <w:trPr>
          <w:trHeight w:val="440"/>
        </w:trPr>
        <w:tc>
          <w:tcPr>
            <w:tcW w:w="2620" w:type="dxa"/>
          </w:tcPr>
          <w:p w:rsidR="00756E15" w:rsidRPr="00756E15" w:rsidRDefault="00756E15" w:rsidP="009B5686">
            <w:pPr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 xml:space="preserve">Физкультурно-спортивная </w:t>
            </w:r>
          </w:p>
        </w:tc>
        <w:tc>
          <w:tcPr>
            <w:tcW w:w="2914" w:type="dxa"/>
          </w:tcPr>
          <w:p w:rsidR="00756E15" w:rsidRPr="00756E15" w:rsidRDefault="00756E15" w:rsidP="009B5686">
            <w:pPr>
              <w:pStyle w:val="a3"/>
              <w:jc w:val="center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«Шахматы»</w:t>
            </w:r>
          </w:p>
        </w:tc>
        <w:tc>
          <w:tcPr>
            <w:tcW w:w="1256" w:type="dxa"/>
          </w:tcPr>
          <w:p w:rsidR="00756E15" w:rsidRPr="00756E15" w:rsidRDefault="00756E15" w:rsidP="009B5686">
            <w:pPr>
              <w:pStyle w:val="a3"/>
              <w:jc w:val="center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756E15" w:rsidRPr="00756E15" w:rsidRDefault="00756E15" w:rsidP="009B5686">
            <w:pPr>
              <w:pStyle w:val="a3"/>
              <w:jc w:val="center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756E15" w:rsidRPr="00756E15" w:rsidRDefault="00756E15" w:rsidP="009B5686">
            <w:pPr>
              <w:pStyle w:val="a3"/>
              <w:jc w:val="center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35</w:t>
            </w:r>
          </w:p>
        </w:tc>
      </w:tr>
      <w:tr w:rsidR="00F85B22" w:rsidRPr="00756E15" w:rsidTr="009B5686">
        <w:trPr>
          <w:trHeight w:val="440"/>
        </w:trPr>
        <w:tc>
          <w:tcPr>
            <w:tcW w:w="2620" w:type="dxa"/>
          </w:tcPr>
          <w:p w:rsidR="00F85B22" w:rsidRPr="00FB211C" w:rsidRDefault="00F85B22" w:rsidP="009A4926">
            <w:pPr>
              <w:pStyle w:val="a3"/>
              <w:rPr>
                <w:sz w:val="24"/>
                <w:szCs w:val="24"/>
              </w:rPr>
            </w:pPr>
            <w:r w:rsidRPr="00FB211C">
              <w:rPr>
                <w:bCs/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2914" w:type="dxa"/>
          </w:tcPr>
          <w:p w:rsidR="00F85B22" w:rsidRPr="00756E15" w:rsidRDefault="00F85B22" w:rsidP="00756E1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56E15">
              <w:rPr>
                <w:sz w:val="24"/>
                <w:szCs w:val="24"/>
              </w:rPr>
              <w:t>«Ку</w:t>
            </w:r>
            <w:r w:rsidRPr="00756E15">
              <w:rPr>
                <w:sz w:val="24"/>
                <w:szCs w:val="24"/>
                <w:lang w:val="tt-RU"/>
              </w:rPr>
              <w:t>ңелле сәхнә”</w:t>
            </w:r>
          </w:p>
          <w:p w:rsidR="00F85B22" w:rsidRPr="00756E15" w:rsidRDefault="00F85B22" w:rsidP="009B568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F85B22" w:rsidRPr="00756E15" w:rsidRDefault="00F85B22" w:rsidP="009B5686">
            <w:pPr>
              <w:pStyle w:val="a3"/>
              <w:jc w:val="center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85B22" w:rsidRPr="00756E15" w:rsidRDefault="00F85B22" w:rsidP="009B5686">
            <w:pPr>
              <w:pStyle w:val="a3"/>
              <w:jc w:val="center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85B22" w:rsidRPr="00756E15" w:rsidRDefault="00F85B22" w:rsidP="009B5686">
            <w:pPr>
              <w:pStyle w:val="a3"/>
              <w:jc w:val="center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35</w:t>
            </w:r>
          </w:p>
        </w:tc>
      </w:tr>
      <w:tr w:rsidR="00F85B22" w:rsidRPr="00756E15" w:rsidTr="009B5686">
        <w:trPr>
          <w:trHeight w:val="440"/>
        </w:trPr>
        <w:tc>
          <w:tcPr>
            <w:tcW w:w="2620" w:type="dxa"/>
          </w:tcPr>
          <w:p w:rsidR="00F85B22" w:rsidRPr="00756E15" w:rsidRDefault="00F85B22" w:rsidP="009B5686">
            <w:pPr>
              <w:pStyle w:val="a3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Социально – педагогическая</w:t>
            </w:r>
          </w:p>
        </w:tc>
        <w:tc>
          <w:tcPr>
            <w:tcW w:w="2914" w:type="dxa"/>
          </w:tcPr>
          <w:p w:rsidR="00F85B22" w:rsidRPr="00756E15" w:rsidRDefault="00F85B22" w:rsidP="00756E15">
            <w:pPr>
              <w:ind w:left="-709" w:firstLine="425"/>
              <w:contextualSpacing/>
              <w:jc w:val="center"/>
              <w:rPr>
                <w:sz w:val="24"/>
                <w:szCs w:val="24"/>
              </w:rPr>
            </w:pPr>
            <w:r w:rsidRPr="00756E15">
              <w:rPr>
                <w:color w:val="262626" w:themeColor="text1" w:themeTint="D9"/>
                <w:sz w:val="24"/>
                <w:szCs w:val="24"/>
                <w:lang w:val="tt-RU"/>
              </w:rPr>
              <w:t>“Финансовая грамотность”</w:t>
            </w:r>
          </w:p>
        </w:tc>
        <w:tc>
          <w:tcPr>
            <w:tcW w:w="1256" w:type="dxa"/>
          </w:tcPr>
          <w:p w:rsidR="00F85B22" w:rsidRPr="00756E15" w:rsidRDefault="00F85B22" w:rsidP="00756E15">
            <w:pPr>
              <w:pStyle w:val="a3"/>
              <w:jc w:val="center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85B22" w:rsidRPr="00756E15" w:rsidRDefault="00F85B22" w:rsidP="00756E15">
            <w:pPr>
              <w:pStyle w:val="a3"/>
              <w:jc w:val="center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85B22" w:rsidRPr="00756E15" w:rsidRDefault="00F85B22" w:rsidP="00756E15">
            <w:pPr>
              <w:pStyle w:val="a3"/>
              <w:jc w:val="center"/>
              <w:rPr>
                <w:sz w:val="24"/>
                <w:szCs w:val="24"/>
              </w:rPr>
            </w:pPr>
            <w:r w:rsidRPr="00756E15">
              <w:rPr>
                <w:sz w:val="24"/>
                <w:szCs w:val="24"/>
              </w:rPr>
              <w:t>35</w:t>
            </w:r>
          </w:p>
        </w:tc>
      </w:tr>
      <w:tr w:rsidR="00F85B22" w:rsidRPr="00756E15" w:rsidTr="009B5686">
        <w:trPr>
          <w:trHeight w:val="440"/>
        </w:trPr>
        <w:tc>
          <w:tcPr>
            <w:tcW w:w="2620" w:type="dxa"/>
          </w:tcPr>
          <w:p w:rsidR="00F85B22" w:rsidRPr="00FB211C" w:rsidRDefault="00F85B22" w:rsidP="00756E15">
            <w:pPr>
              <w:pStyle w:val="a3"/>
              <w:rPr>
                <w:sz w:val="24"/>
                <w:szCs w:val="24"/>
              </w:rPr>
            </w:pPr>
            <w:r w:rsidRPr="00FB211C">
              <w:rPr>
                <w:bCs/>
                <w:sz w:val="24"/>
                <w:szCs w:val="24"/>
              </w:rPr>
              <w:t>Туристско-краеведческая направленность</w:t>
            </w:r>
          </w:p>
        </w:tc>
        <w:tc>
          <w:tcPr>
            <w:tcW w:w="2914" w:type="dxa"/>
          </w:tcPr>
          <w:p w:rsidR="00F85B22" w:rsidRPr="00756E15" w:rsidRDefault="00F85B22" w:rsidP="00756E15">
            <w:pPr>
              <w:jc w:val="center"/>
              <w:rPr>
                <w:color w:val="262626" w:themeColor="text1" w:themeTint="D9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«История России»</w:t>
            </w:r>
          </w:p>
        </w:tc>
        <w:tc>
          <w:tcPr>
            <w:tcW w:w="1256" w:type="dxa"/>
          </w:tcPr>
          <w:p w:rsidR="00F85B22" w:rsidRPr="00756E15" w:rsidRDefault="00F85B22" w:rsidP="00756E1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85B22" w:rsidRPr="00756E15" w:rsidRDefault="00F85B22" w:rsidP="00756E1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85B22" w:rsidRPr="00756E15" w:rsidRDefault="00F85B22" w:rsidP="00756E1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F85B22" w:rsidRPr="00756E15" w:rsidTr="009B5686">
        <w:trPr>
          <w:trHeight w:val="440"/>
        </w:trPr>
        <w:tc>
          <w:tcPr>
            <w:tcW w:w="2620" w:type="dxa"/>
          </w:tcPr>
          <w:p w:rsidR="00F85B22" w:rsidRPr="00FB211C" w:rsidRDefault="00F85B22" w:rsidP="009A4926">
            <w:pPr>
              <w:pStyle w:val="a3"/>
              <w:rPr>
                <w:sz w:val="24"/>
                <w:szCs w:val="24"/>
              </w:rPr>
            </w:pPr>
            <w:r w:rsidRPr="00FB211C">
              <w:rPr>
                <w:bCs/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2914" w:type="dxa"/>
          </w:tcPr>
          <w:p w:rsidR="00F85B22" w:rsidRPr="00756E15" w:rsidRDefault="00F85B22" w:rsidP="009B5686">
            <w:pPr>
              <w:jc w:val="center"/>
              <w:rPr>
                <w:rFonts w:eastAsia="Times New Roman"/>
                <w:color w:val="262626" w:themeColor="text1" w:themeTint="D9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262626" w:themeColor="text1" w:themeTint="D9"/>
                <w:sz w:val="24"/>
                <w:szCs w:val="24"/>
                <w:lang w:val="tt-RU"/>
              </w:rPr>
              <w:t>“Народные праздники и традиции”</w:t>
            </w:r>
          </w:p>
        </w:tc>
        <w:tc>
          <w:tcPr>
            <w:tcW w:w="1256" w:type="dxa"/>
          </w:tcPr>
          <w:p w:rsidR="00F85B22" w:rsidRPr="00756E15" w:rsidRDefault="00F85B22" w:rsidP="009B56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85B22" w:rsidRPr="00756E15" w:rsidRDefault="00F85B22" w:rsidP="009B56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85B22" w:rsidRPr="00756E15" w:rsidRDefault="00F85B22" w:rsidP="009B56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</w:tbl>
    <w:p w:rsidR="00756E15" w:rsidRPr="00BE3E1D" w:rsidRDefault="00756E15" w:rsidP="00756E15">
      <w:pPr>
        <w:ind w:firstLine="567"/>
        <w:jc w:val="center"/>
        <w:rPr>
          <w:b/>
          <w:sz w:val="24"/>
          <w:szCs w:val="24"/>
        </w:rPr>
      </w:pPr>
    </w:p>
    <w:p w:rsidR="00756E15" w:rsidRPr="00BE3E1D" w:rsidRDefault="00756E15" w:rsidP="00756E15">
      <w:pPr>
        <w:ind w:firstLine="567"/>
        <w:jc w:val="center"/>
        <w:rPr>
          <w:b/>
          <w:sz w:val="24"/>
          <w:szCs w:val="24"/>
        </w:rPr>
      </w:pPr>
      <w:r w:rsidRPr="00BE3E1D">
        <w:rPr>
          <w:b/>
          <w:sz w:val="24"/>
          <w:szCs w:val="24"/>
        </w:rPr>
        <w:t>Аннотация к дополнительным общеобразовательным общеразвивающим программам</w:t>
      </w:r>
    </w:p>
    <w:tbl>
      <w:tblPr>
        <w:tblStyle w:val="a5"/>
        <w:tblW w:w="11057" w:type="dxa"/>
        <w:jc w:val="center"/>
        <w:tblInd w:w="-1168" w:type="dxa"/>
        <w:tblLook w:val="04A0" w:firstRow="1" w:lastRow="0" w:firstColumn="1" w:lastColumn="0" w:noHBand="0" w:noVBand="1"/>
      </w:tblPr>
      <w:tblGrid>
        <w:gridCol w:w="2518"/>
        <w:gridCol w:w="8539"/>
      </w:tblGrid>
      <w:tr w:rsidR="00756E15" w:rsidRPr="00BE3E1D" w:rsidTr="009B5686">
        <w:trPr>
          <w:jc w:val="center"/>
        </w:trPr>
        <w:tc>
          <w:tcPr>
            <w:tcW w:w="2518" w:type="dxa"/>
          </w:tcPr>
          <w:p w:rsidR="00756E15" w:rsidRPr="00BE3E1D" w:rsidRDefault="00756E15" w:rsidP="009B5686">
            <w:pPr>
              <w:jc w:val="center"/>
              <w:rPr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8539" w:type="dxa"/>
          </w:tcPr>
          <w:p w:rsidR="00756E15" w:rsidRPr="00BE3E1D" w:rsidRDefault="00756E15" w:rsidP="009B5686">
            <w:pPr>
              <w:jc w:val="center"/>
              <w:rPr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Краткое содержание программы</w:t>
            </w:r>
          </w:p>
        </w:tc>
      </w:tr>
      <w:tr w:rsidR="00756E15" w:rsidRPr="00BE3E1D" w:rsidTr="009B5686">
        <w:trPr>
          <w:jc w:val="center"/>
        </w:trPr>
        <w:tc>
          <w:tcPr>
            <w:tcW w:w="11057" w:type="dxa"/>
            <w:gridSpan w:val="2"/>
          </w:tcPr>
          <w:p w:rsidR="00756E15" w:rsidRPr="00BE3E1D" w:rsidRDefault="00756E15" w:rsidP="009B5686">
            <w:pPr>
              <w:jc w:val="center"/>
              <w:rPr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56E15" w:rsidRPr="00BE3E1D" w:rsidTr="009B5686">
        <w:trPr>
          <w:jc w:val="center"/>
        </w:trPr>
        <w:tc>
          <w:tcPr>
            <w:tcW w:w="2518" w:type="dxa"/>
          </w:tcPr>
          <w:p w:rsidR="00756E15" w:rsidRPr="00F85B22" w:rsidRDefault="00756E15" w:rsidP="009B5686">
            <w:pPr>
              <w:jc w:val="center"/>
              <w:rPr>
                <w:b/>
                <w:sz w:val="24"/>
                <w:szCs w:val="24"/>
              </w:rPr>
            </w:pPr>
            <w:r w:rsidRPr="00F85B22">
              <w:rPr>
                <w:b/>
                <w:sz w:val="24"/>
                <w:szCs w:val="24"/>
              </w:rPr>
              <w:t>«Шахматы»</w:t>
            </w:r>
          </w:p>
        </w:tc>
        <w:tc>
          <w:tcPr>
            <w:tcW w:w="8539" w:type="dxa"/>
          </w:tcPr>
          <w:p w:rsidR="00756E15" w:rsidRPr="00BE3E1D" w:rsidRDefault="00756E15" w:rsidP="009B5686">
            <w:pPr>
              <w:shd w:val="clear" w:color="auto" w:fill="FFFFFF"/>
              <w:ind w:left="34"/>
              <w:jc w:val="both"/>
              <w:rPr>
                <w:color w:val="000000"/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 xml:space="preserve">Программа рассчитана </w:t>
            </w:r>
            <w:proofErr w:type="gramStart"/>
            <w:r w:rsidRPr="00BE3E1D">
              <w:rPr>
                <w:sz w:val="24"/>
                <w:szCs w:val="24"/>
              </w:rPr>
              <w:t>на</w:t>
            </w:r>
            <w:proofErr w:type="gramEnd"/>
            <w:r w:rsidRPr="00BE3E1D">
              <w:rPr>
                <w:sz w:val="24"/>
                <w:szCs w:val="24"/>
              </w:rPr>
              <w:t xml:space="preserve"> обучающихся начальных классов. </w:t>
            </w:r>
            <w:r w:rsidRPr="00BE3E1D">
              <w:rPr>
                <w:color w:val="000000"/>
                <w:sz w:val="24"/>
                <w:szCs w:val="24"/>
              </w:rPr>
              <w:t>Шахматы в начальной школе открывают широкие возможности и для кружковой работы, поднимают ее на новый качественный уровень,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      </w:r>
          </w:p>
          <w:p w:rsidR="00756E15" w:rsidRPr="00BE3E1D" w:rsidRDefault="00756E15" w:rsidP="009B5686">
            <w:pPr>
              <w:jc w:val="both"/>
              <w:rPr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Цель программы</w:t>
            </w:r>
            <w:r w:rsidRPr="00BE3E1D">
              <w:rPr>
                <w:sz w:val="24"/>
                <w:szCs w:val="24"/>
              </w:rPr>
              <w:t xml:space="preserve"> –  создание условий для личностного и интеллектуального развития учащихся, формирования общей культуры и организации содержательного досуга средством обучения игре в шахматы. </w:t>
            </w:r>
          </w:p>
        </w:tc>
      </w:tr>
      <w:tr w:rsidR="00FB211C" w:rsidRPr="00BE3E1D" w:rsidTr="009B5686">
        <w:trPr>
          <w:jc w:val="center"/>
        </w:trPr>
        <w:tc>
          <w:tcPr>
            <w:tcW w:w="11057" w:type="dxa"/>
            <w:gridSpan w:val="2"/>
          </w:tcPr>
          <w:p w:rsidR="00FB211C" w:rsidRPr="00FB211C" w:rsidRDefault="00FB211C" w:rsidP="00FB211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B211C">
              <w:rPr>
                <w:b/>
                <w:bCs/>
                <w:sz w:val="24"/>
                <w:szCs w:val="24"/>
              </w:rPr>
              <w:t>Художественная направленность</w:t>
            </w:r>
          </w:p>
        </w:tc>
      </w:tr>
      <w:tr w:rsidR="00FB211C" w:rsidRPr="00BE3E1D" w:rsidTr="009B5686">
        <w:trPr>
          <w:jc w:val="center"/>
        </w:trPr>
        <w:tc>
          <w:tcPr>
            <w:tcW w:w="2518" w:type="dxa"/>
          </w:tcPr>
          <w:p w:rsidR="00FB211C" w:rsidRPr="00F85B22" w:rsidRDefault="00FB211C" w:rsidP="009A4926">
            <w:pPr>
              <w:jc w:val="center"/>
              <w:rPr>
                <w:rFonts w:eastAsia="Times New Roman"/>
                <w:b/>
                <w:color w:val="262626" w:themeColor="text1" w:themeTint="D9"/>
                <w:sz w:val="24"/>
                <w:szCs w:val="24"/>
                <w:lang w:val="tt-RU"/>
              </w:rPr>
            </w:pPr>
            <w:r w:rsidRPr="00F85B22">
              <w:rPr>
                <w:rFonts w:eastAsia="Times New Roman"/>
                <w:b/>
                <w:color w:val="262626" w:themeColor="text1" w:themeTint="D9"/>
                <w:sz w:val="24"/>
                <w:szCs w:val="24"/>
                <w:lang w:val="tt-RU"/>
              </w:rPr>
              <w:lastRenderedPageBreak/>
              <w:t>“Народные праздники и традиции”</w:t>
            </w:r>
          </w:p>
        </w:tc>
        <w:tc>
          <w:tcPr>
            <w:tcW w:w="8539" w:type="dxa"/>
          </w:tcPr>
          <w:p w:rsidR="00FB211C" w:rsidRDefault="00FB211C" w:rsidP="00FB211C">
            <w:pPr>
              <w:shd w:val="clear" w:color="auto" w:fill="FFFFFF"/>
              <w:spacing w:before="34" w:after="34"/>
              <w:rPr>
                <w:rFonts w:eastAsia="Times New Roman"/>
                <w:color w:val="000000"/>
                <w:sz w:val="24"/>
                <w:szCs w:val="24"/>
              </w:rPr>
            </w:pPr>
            <w:r w:rsidRPr="00BE3E1D">
              <w:rPr>
                <w:sz w:val="24"/>
                <w:szCs w:val="24"/>
              </w:rPr>
              <w:t xml:space="preserve">Программа рассчитана на </w:t>
            </w:r>
            <w:proofErr w:type="gramStart"/>
            <w:r w:rsidRPr="00BE3E1D">
              <w:rPr>
                <w:sz w:val="24"/>
                <w:szCs w:val="24"/>
              </w:rPr>
              <w:t>обучающихся</w:t>
            </w:r>
            <w:proofErr w:type="gramEnd"/>
            <w:r w:rsidRPr="00BE3E1D">
              <w:rPr>
                <w:sz w:val="24"/>
                <w:szCs w:val="24"/>
              </w:rPr>
              <w:t xml:space="preserve"> </w:t>
            </w:r>
            <w:r w:rsidR="00F85B22">
              <w:rPr>
                <w:sz w:val="24"/>
                <w:szCs w:val="24"/>
              </w:rPr>
              <w:t>5 класса.</w:t>
            </w:r>
          </w:p>
          <w:p w:rsidR="00FB211C" w:rsidRPr="00FB211C" w:rsidRDefault="00FB211C" w:rsidP="00FB211C">
            <w:pPr>
              <w:shd w:val="clear" w:color="auto" w:fill="FFFFFF"/>
              <w:spacing w:before="34" w:after="34"/>
              <w:rPr>
                <w:rFonts w:eastAsia="Times New Roman"/>
                <w:color w:val="181818"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>Цель программы</w:t>
            </w:r>
            <w:r w:rsidRPr="00BE3E1D">
              <w:rPr>
                <w:sz w:val="24"/>
                <w:szCs w:val="24"/>
              </w:rPr>
              <w:t xml:space="preserve"> –  </w:t>
            </w:r>
            <w:r w:rsidRPr="00FB211C">
              <w:rPr>
                <w:rFonts w:eastAsia="Times New Roman"/>
                <w:color w:val="000000"/>
                <w:sz w:val="24"/>
                <w:szCs w:val="24"/>
              </w:rPr>
              <w:t>освоение обучающимися ценностей народной игровой и традиционной культуры, как материальной, так и духовной;</w:t>
            </w:r>
            <w:r>
              <w:rPr>
                <w:rFonts w:eastAsia="Times New Roman"/>
                <w:color w:val="181818"/>
                <w:sz w:val="24"/>
                <w:szCs w:val="24"/>
              </w:rPr>
              <w:t xml:space="preserve"> </w:t>
            </w:r>
            <w:r w:rsidRPr="00FB211C">
              <w:rPr>
                <w:rFonts w:eastAsia="Times New Roman"/>
                <w:color w:val="000000"/>
                <w:sz w:val="24"/>
                <w:szCs w:val="24"/>
              </w:rPr>
              <w:t>развитие творческих способностей детей;</w:t>
            </w:r>
            <w:r>
              <w:rPr>
                <w:rFonts w:eastAsia="Times New Roman"/>
                <w:color w:val="181818"/>
                <w:sz w:val="24"/>
                <w:szCs w:val="24"/>
              </w:rPr>
              <w:t xml:space="preserve"> </w:t>
            </w:r>
            <w:r w:rsidRPr="00FB211C">
              <w:rPr>
                <w:rFonts w:eastAsia="Times New Roman"/>
                <w:color w:val="000000"/>
                <w:sz w:val="24"/>
                <w:szCs w:val="24"/>
              </w:rPr>
              <w:t>ознакомление с народными играми, праздниками, основами фольклора, декоративно-прикладного искусства;</w:t>
            </w:r>
          </w:p>
          <w:p w:rsidR="00FB211C" w:rsidRPr="00FB211C" w:rsidRDefault="00FB211C" w:rsidP="00FB211C">
            <w:pPr>
              <w:shd w:val="clear" w:color="auto" w:fill="FFFFFF"/>
              <w:spacing w:before="34" w:after="34"/>
              <w:rPr>
                <w:rFonts w:eastAsia="Times New Roman"/>
                <w:color w:val="181818"/>
                <w:sz w:val="24"/>
                <w:szCs w:val="24"/>
              </w:rPr>
            </w:pPr>
            <w:r w:rsidRPr="00FB211C">
              <w:rPr>
                <w:rFonts w:eastAsia="Times New Roman"/>
                <w:color w:val="000000"/>
                <w:sz w:val="24"/>
                <w:szCs w:val="24"/>
              </w:rPr>
              <w:t>привлечение к практической и исследовательской деятельности по сохранению и возрождению традиционной празднично-игровой культуры.</w:t>
            </w:r>
          </w:p>
          <w:p w:rsidR="00FB211C" w:rsidRPr="00BE3E1D" w:rsidRDefault="00FB211C" w:rsidP="009B568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FB211C" w:rsidRPr="00BE3E1D" w:rsidTr="009B5686">
        <w:trPr>
          <w:jc w:val="center"/>
        </w:trPr>
        <w:tc>
          <w:tcPr>
            <w:tcW w:w="11057" w:type="dxa"/>
            <w:gridSpan w:val="2"/>
          </w:tcPr>
          <w:p w:rsidR="00FB211C" w:rsidRPr="00BE3E1D" w:rsidRDefault="00FB211C" w:rsidP="009B5686">
            <w:pPr>
              <w:pStyle w:val="a3"/>
              <w:rPr>
                <w:b/>
                <w:sz w:val="24"/>
                <w:szCs w:val="24"/>
              </w:rPr>
            </w:pPr>
            <w:r w:rsidRPr="00BE3E1D">
              <w:rPr>
                <w:b/>
                <w:sz w:val="24"/>
                <w:szCs w:val="24"/>
              </w:rPr>
              <w:t xml:space="preserve">                                                            Социально – педагогическая направленность</w:t>
            </w:r>
          </w:p>
        </w:tc>
      </w:tr>
      <w:tr w:rsidR="00FB211C" w:rsidRPr="00FB211C" w:rsidTr="009B5686">
        <w:trPr>
          <w:jc w:val="center"/>
        </w:trPr>
        <w:tc>
          <w:tcPr>
            <w:tcW w:w="2518" w:type="dxa"/>
          </w:tcPr>
          <w:p w:rsidR="00FB211C" w:rsidRPr="00F85B22" w:rsidRDefault="00FB211C" w:rsidP="009B5686">
            <w:pPr>
              <w:pStyle w:val="a3"/>
              <w:jc w:val="center"/>
              <w:rPr>
                <w:b/>
                <w:sz w:val="24"/>
                <w:szCs w:val="24"/>
                <w:lang w:val="tt-RU"/>
              </w:rPr>
            </w:pPr>
            <w:r w:rsidRPr="00F85B22">
              <w:rPr>
                <w:b/>
                <w:sz w:val="24"/>
                <w:szCs w:val="24"/>
              </w:rPr>
              <w:t>«Ку</w:t>
            </w:r>
            <w:r w:rsidRPr="00F85B22">
              <w:rPr>
                <w:b/>
                <w:sz w:val="24"/>
                <w:szCs w:val="24"/>
                <w:lang w:val="tt-RU"/>
              </w:rPr>
              <w:t>ңелле сәхнә”</w:t>
            </w:r>
          </w:p>
          <w:p w:rsidR="00FB211C" w:rsidRPr="00F85B22" w:rsidRDefault="00FB211C" w:rsidP="009B5686">
            <w:pPr>
              <w:ind w:left="-709" w:firstLine="425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39" w:type="dxa"/>
          </w:tcPr>
          <w:p w:rsidR="00FB211C" w:rsidRPr="008D54C0" w:rsidRDefault="00FB211C" w:rsidP="008D54C0">
            <w:pPr>
              <w:shd w:val="clear" w:color="auto" w:fill="FFFFFF"/>
              <w:ind w:firstLine="708"/>
              <w:jc w:val="both"/>
              <w:rPr>
                <w:rFonts w:eastAsia="Times New Roman"/>
                <w:color w:val="181818"/>
                <w:sz w:val="24"/>
                <w:szCs w:val="24"/>
                <w:lang w:val="tt-RU"/>
              </w:rPr>
            </w:pPr>
            <w:r w:rsidRPr="008D54C0">
              <w:rPr>
                <w:b/>
                <w:sz w:val="24"/>
                <w:szCs w:val="24"/>
                <w:lang w:val="tt-RU"/>
              </w:rPr>
              <w:t xml:space="preserve">“Күңелле сәхнә”  </w:t>
            </w:r>
            <w:r w:rsidRPr="008D54C0">
              <w:rPr>
                <w:rFonts w:eastAsia="Times New Roman"/>
                <w:color w:val="181818"/>
                <w:sz w:val="24"/>
                <w:szCs w:val="24"/>
                <w:lang w:val="tt-RU"/>
              </w:rPr>
              <w:t xml:space="preserve"> театр түгәрәге укучыларның артистлык сәләтен, сәнгатьле сөйләм күнекмәләрен, логик фикерләүләрен үстерү максатыннан чыгып оештырылды.</w:t>
            </w:r>
            <w:r w:rsidRPr="008D54C0">
              <w:rPr>
                <w:b/>
                <w:sz w:val="24"/>
                <w:szCs w:val="24"/>
                <w:lang w:val="tt-RU"/>
              </w:rPr>
              <w:t xml:space="preserve"> “Күңелле сәхнә”  </w:t>
            </w:r>
            <w:r w:rsidRPr="008D54C0">
              <w:rPr>
                <w:rFonts w:eastAsia="Times New Roman"/>
                <w:color w:val="181818"/>
                <w:sz w:val="24"/>
                <w:szCs w:val="24"/>
                <w:lang w:val="tt-RU"/>
              </w:rPr>
              <w:t>түгәрәге театр, сәнгать, җыр-бию яратучы укучыларны туплады. Бу түгәрәк шулай ук сәхнә серләренә төшенү, зәвыклы киенү, тамашачылар алдында үз-үзеңне тотарга өйрәнү бурычларын үз эченә ала.</w:t>
            </w:r>
          </w:p>
          <w:p w:rsidR="00FB211C" w:rsidRPr="008D54C0" w:rsidRDefault="00FB211C" w:rsidP="008D54C0">
            <w:pPr>
              <w:shd w:val="clear" w:color="auto" w:fill="FFFFFF"/>
              <w:ind w:firstLine="708"/>
              <w:jc w:val="both"/>
              <w:rPr>
                <w:rFonts w:eastAsia="Times New Roman"/>
                <w:color w:val="181818"/>
                <w:sz w:val="24"/>
                <w:szCs w:val="24"/>
                <w:lang w:val="tt-RU"/>
              </w:rPr>
            </w:pPr>
            <w:r w:rsidRPr="008D54C0">
              <w:rPr>
                <w:rFonts w:eastAsia="Times New Roman"/>
                <w:color w:val="181818"/>
                <w:sz w:val="24"/>
                <w:szCs w:val="24"/>
                <w:lang w:val="tt-RU"/>
              </w:rPr>
              <w:t>Түгәрәктә  сәләтле балалар белән күмәкләп, шулай ук индивидуаль эшләү дә урын алган. Чөнки мәктәбебездә сәнгать сөюче балалар бик күп, араларында матур җырлаучылар, биюгә оста кызлар-малайлар бар. Шундыйларны сайлап алып һәм теләк-хыялларын истә тотып эшләү уңышлы булыр дигән фикергә килдем.</w:t>
            </w:r>
          </w:p>
          <w:p w:rsidR="00FB211C" w:rsidRPr="008D54C0" w:rsidRDefault="00FB211C" w:rsidP="008D54C0">
            <w:pPr>
              <w:shd w:val="clear" w:color="auto" w:fill="FFFFFF"/>
              <w:ind w:firstLine="708"/>
              <w:jc w:val="both"/>
              <w:rPr>
                <w:rFonts w:eastAsia="Times New Roman"/>
                <w:color w:val="181818"/>
                <w:sz w:val="24"/>
                <w:szCs w:val="24"/>
                <w:lang w:val="tt-RU"/>
              </w:rPr>
            </w:pPr>
            <w:r w:rsidRPr="008D54C0">
              <w:rPr>
                <w:sz w:val="24"/>
                <w:szCs w:val="24"/>
                <w:lang w:val="tt-RU"/>
              </w:rPr>
              <w:t xml:space="preserve"> Түгәрәк дәресләре төрле формада үткәрелә. Күбрәк теоретик һәм практик юнәлештә эш башкарыла. Дәрес-әңгәмә, дәрес-очрашу, дәрес-экскурсияләр үткәрү дә күздә тотыла. Төп игътибар балаларның иҗади сәләтен үстерүгә, аларны милли җанлы, милли рухлы итеп тәрбияләүгә, сәнгатьле һәм образлы сөйләм формалаштыруга, мөстәкыйль шәхес үстерүгә, әзерләүгә юнәлтелә.</w:t>
            </w:r>
          </w:p>
          <w:p w:rsidR="00FB211C" w:rsidRPr="008D54C0" w:rsidRDefault="00FB211C" w:rsidP="008D54C0">
            <w:pPr>
              <w:shd w:val="clear" w:color="auto" w:fill="FFFFFF"/>
              <w:jc w:val="both"/>
              <w:rPr>
                <w:rFonts w:eastAsia="Times New Roman"/>
                <w:color w:val="181818"/>
                <w:sz w:val="24"/>
                <w:szCs w:val="24"/>
                <w:lang w:val="tt-RU"/>
              </w:rPr>
            </w:pPr>
            <w:r w:rsidRPr="008D54C0">
              <w:rPr>
                <w:b/>
                <w:sz w:val="24"/>
                <w:szCs w:val="24"/>
                <w:lang w:val="tt-RU"/>
              </w:rPr>
              <w:t xml:space="preserve">    “Күңелле сәхнә”  </w:t>
            </w:r>
            <w:r w:rsidRPr="008D54C0">
              <w:rPr>
                <w:rFonts w:eastAsia="Times New Roman"/>
                <w:color w:val="181818"/>
                <w:sz w:val="24"/>
                <w:szCs w:val="24"/>
                <w:lang w:val="tt-RU"/>
              </w:rPr>
              <w:t>театр түгәрәге берләшмәсенә 10-14 яшьлек укучылар тупланды. Түгәрәк атнага 1 сәг. исәбеннән үткәрелә .</w:t>
            </w:r>
          </w:p>
          <w:p w:rsidR="00FB211C" w:rsidRPr="008D54C0" w:rsidRDefault="00FB211C" w:rsidP="008D54C0">
            <w:pPr>
              <w:shd w:val="clear" w:color="auto" w:fill="FFFFFF"/>
              <w:rPr>
                <w:rFonts w:eastAsia="Times New Roman"/>
                <w:color w:val="181818"/>
                <w:sz w:val="24"/>
                <w:szCs w:val="24"/>
                <w:lang w:val="tt-RU"/>
              </w:rPr>
            </w:pPr>
            <w:r w:rsidRPr="008D54C0">
              <w:rPr>
                <w:rFonts w:eastAsia="Times New Roman"/>
                <w:b/>
                <w:bCs/>
                <w:color w:val="181818"/>
                <w:sz w:val="24"/>
                <w:szCs w:val="24"/>
                <w:u w:val="single"/>
                <w:lang w:val="tt-RU"/>
              </w:rPr>
              <w:t>Максат:</w:t>
            </w:r>
          </w:p>
          <w:p w:rsidR="00FB211C" w:rsidRPr="008D54C0" w:rsidRDefault="00FB211C" w:rsidP="008D54C0">
            <w:pPr>
              <w:rPr>
                <w:sz w:val="24"/>
                <w:szCs w:val="24"/>
                <w:lang w:val="tt-RU"/>
              </w:rPr>
            </w:pPr>
            <w:r w:rsidRPr="008D54C0">
              <w:rPr>
                <w:rFonts w:eastAsia="Times New Roman"/>
                <w:color w:val="181818"/>
                <w:sz w:val="24"/>
                <w:szCs w:val="24"/>
                <w:lang w:val="tt-RU"/>
              </w:rPr>
              <w:t>“Шәхес формалаштыруга юнәлтелгән технология аша укучыларда әдәбиятка-сәнгатькә мәхәббәт тәрбияләп, иҗади үсешләрен булдыру”.</w:t>
            </w:r>
            <w:r w:rsidRPr="008D54C0">
              <w:rPr>
                <w:sz w:val="24"/>
                <w:szCs w:val="24"/>
                <w:lang w:val="tt-RU"/>
              </w:rPr>
              <w:t>Балаларны шәфкатьле, миһербанлы, изгелекле, кешелекле итеп тәрбияләү, сөйләм культурасын, сүз байлыгын арттыру, хәтерен үстерү; укучыларның акыл-зиһен үсешен, ягъни танып-белүен, хәтерен, күзаллау, иҗади логик фикерләү, күзаллау сәләтләрен үстерү</w:t>
            </w:r>
          </w:p>
        </w:tc>
      </w:tr>
      <w:tr w:rsidR="00F85B22" w:rsidRPr="00BE3E1D" w:rsidTr="009B5686">
        <w:trPr>
          <w:jc w:val="center"/>
        </w:trPr>
        <w:tc>
          <w:tcPr>
            <w:tcW w:w="2518" w:type="dxa"/>
          </w:tcPr>
          <w:p w:rsidR="00F85B22" w:rsidRPr="00756E15" w:rsidRDefault="00F85B22" w:rsidP="00FB211C">
            <w:pPr>
              <w:rPr>
                <w:color w:val="262626" w:themeColor="text1" w:themeTint="D9"/>
                <w:sz w:val="24"/>
                <w:szCs w:val="24"/>
                <w:lang w:val="tt-RU"/>
              </w:rPr>
            </w:pPr>
          </w:p>
        </w:tc>
        <w:tc>
          <w:tcPr>
            <w:tcW w:w="8539" w:type="dxa"/>
          </w:tcPr>
          <w:p w:rsidR="00F85B22" w:rsidRPr="00F85B22" w:rsidRDefault="00F85B22" w:rsidP="00F85B22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85B22">
              <w:rPr>
                <w:b/>
                <w:bCs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F85B22" w:rsidRPr="00BE3E1D" w:rsidTr="009B5686">
        <w:trPr>
          <w:jc w:val="center"/>
        </w:trPr>
        <w:tc>
          <w:tcPr>
            <w:tcW w:w="2518" w:type="dxa"/>
          </w:tcPr>
          <w:p w:rsidR="00F85B22" w:rsidRPr="00F85B22" w:rsidRDefault="00F85B22" w:rsidP="009A4926">
            <w:pPr>
              <w:jc w:val="center"/>
              <w:rPr>
                <w:b/>
                <w:color w:val="262626" w:themeColor="text1" w:themeTint="D9"/>
                <w:sz w:val="24"/>
                <w:szCs w:val="24"/>
                <w:lang w:val="tt-RU"/>
              </w:rPr>
            </w:pPr>
            <w:r w:rsidRPr="00F85B22">
              <w:rPr>
                <w:rFonts w:eastAsia="Times New Roman"/>
                <w:b/>
                <w:sz w:val="24"/>
                <w:szCs w:val="24"/>
              </w:rPr>
              <w:t>«История России»</w:t>
            </w:r>
          </w:p>
        </w:tc>
        <w:tc>
          <w:tcPr>
            <w:tcW w:w="8539" w:type="dxa"/>
          </w:tcPr>
          <w:p w:rsidR="00F85B22" w:rsidRDefault="00F85B22" w:rsidP="00F85B22">
            <w:pPr>
              <w:rPr>
                <w:sz w:val="24"/>
                <w:szCs w:val="24"/>
              </w:rPr>
            </w:pPr>
            <w:r w:rsidRPr="00AE0575">
              <w:rPr>
                <w:rFonts w:eastAsia="Times New Roman"/>
                <w:sz w:val="24"/>
                <w:szCs w:val="24"/>
              </w:rPr>
              <w:t>Программа кружка предн</w:t>
            </w:r>
            <w:r>
              <w:rPr>
                <w:sz w:val="24"/>
                <w:szCs w:val="24"/>
              </w:rPr>
              <w:t xml:space="preserve">азначена для 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6 класса.</w:t>
            </w:r>
          </w:p>
          <w:p w:rsidR="00F85B22" w:rsidRPr="00F85B22" w:rsidRDefault="00F85B22" w:rsidP="00F85B22">
            <w:pPr>
              <w:rPr>
                <w:sz w:val="24"/>
                <w:szCs w:val="24"/>
              </w:rPr>
            </w:pPr>
            <w:r w:rsidRPr="00F85B22">
              <w:rPr>
                <w:sz w:val="24"/>
                <w:szCs w:val="24"/>
              </w:rPr>
              <w:t>Цель п</w:t>
            </w:r>
            <w:r>
              <w:rPr>
                <w:sz w:val="24"/>
                <w:szCs w:val="24"/>
              </w:rPr>
              <w:t>рограммы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F85B22">
              <w:rPr>
                <w:sz w:val="24"/>
                <w:szCs w:val="24"/>
              </w:rPr>
              <w:t>:</w:t>
            </w:r>
            <w:proofErr w:type="gramEnd"/>
            <w:r w:rsidRPr="00F85B22">
              <w:rPr>
                <w:sz w:val="24"/>
                <w:szCs w:val="24"/>
              </w:rPr>
              <w:t xml:space="preserve"> создание условий для активизации познавательного интереса к изучению истории через самостоятельную исследовательскую работу, позволяющую осветить деятельность исторических персоналий сквозь призму связанных с ними событий.</w:t>
            </w:r>
          </w:p>
        </w:tc>
      </w:tr>
      <w:tr w:rsidR="00F85B22" w:rsidRPr="00BE3E1D" w:rsidTr="009B5686">
        <w:trPr>
          <w:jc w:val="center"/>
        </w:trPr>
        <w:tc>
          <w:tcPr>
            <w:tcW w:w="2518" w:type="dxa"/>
          </w:tcPr>
          <w:p w:rsidR="00F85B22" w:rsidRPr="00F85B22" w:rsidRDefault="00F85B22" w:rsidP="009B5686">
            <w:pPr>
              <w:jc w:val="center"/>
              <w:rPr>
                <w:b/>
                <w:color w:val="262626" w:themeColor="text1" w:themeTint="D9"/>
                <w:sz w:val="24"/>
                <w:szCs w:val="24"/>
                <w:lang w:val="tt-RU"/>
              </w:rPr>
            </w:pPr>
            <w:r w:rsidRPr="00F85B22">
              <w:rPr>
                <w:b/>
                <w:color w:val="262626" w:themeColor="text1" w:themeTint="D9"/>
                <w:sz w:val="24"/>
                <w:szCs w:val="24"/>
                <w:lang w:val="tt-RU"/>
              </w:rPr>
              <w:t>“Финансовая грамотность”</w:t>
            </w:r>
          </w:p>
        </w:tc>
        <w:tc>
          <w:tcPr>
            <w:tcW w:w="8539" w:type="dxa"/>
          </w:tcPr>
          <w:p w:rsidR="00F85B22" w:rsidRPr="00AE0575" w:rsidRDefault="00F85B22" w:rsidP="00AE057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E0575">
              <w:rPr>
                <w:rFonts w:eastAsia="Times New Roman"/>
                <w:sz w:val="24"/>
                <w:szCs w:val="24"/>
              </w:rPr>
              <w:t xml:space="preserve">Программа кружка </w:t>
            </w:r>
            <w:r>
              <w:rPr>
                <w:sz w:val="24"/>
                <w:szCs w:val="24"/>
              </w:rPr>
              <w:t>«Финансовая грамотность</w:t>
            </w:r>
            <w:r w:rsidRPr="00AE0575">
              <w:rPr>
                <w:rFonts w:eastAsia="Times New Roman"/>
                <w:sz w:val="24"/>
                <w:szCs w:val="24"/>
              </w:rPr>
              <w:t>» предн</w:t>
            </w:r>
            <w:r>
              <w:rPr>
                <w:sz w:val="24"/>
                <w:szCs w:val="24"/>
              </w:rPr>
              <w:t xml:space="preserve">азначена для работы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E0575">
              <w:rPr>
                <w:rFonts w:eastAsia="Times New Roman"/>
                <w:sz w:val="24"/>
                <w:szCs w:val="24"/>
              </w:rPr>
              <w:t xml:space="preserve"> 5-11 классов, и является механизмом интеграции, обеспечения полноты и цельности содержания программ по предметам, расширяя и обогащая его. </w:t>
            </w:r>
            <w:r>
              <w:rPr>
                <w:sz w:val="24"/>
                <w:szCs w:val="24"/>
              </w:rPr>
              <w:t>Кружок</w:t>
            </w:r>
            <w:r w:rsidRPr="00AE057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«Финансовая грамотность</w:t>
            </w:r>
            <w:r w:rsidRPr="00AE0575">
              <w:rPr>
                <w:rFonts w:eastAsia="Times New Roman"/>
                <w:sz w:val="24"/>
                <w:szCs w:val="24"/>
              </w:rPr>
              <w:t xml:space="preserve">» построен на основе системы заданий для организации образовательного процесса на </w:t>
            </w:r>
            <w:proofErr w:type="spellStart"/>
            <w:r w:rsidRPr="00AE0575">
              <w:rPr>
                <w:rFonts w:eastAsia="Times New Roman"/>
                <w:sz w:val="24"/>
                <w:szCs w:val="24"/>
              </w:rPr>
              <w:t>деятельностной</w:t>
            </w:r>
            <w:proofErr w:type="spellEnd"/>
            <w:r w:rsidRPr="00AE0575">
              <w:rPr>
                <w:rFonts w:eastAsia="Times New Roman"/>
                <w:sz w:val="24"/>
                <w:szCs w:val="24"/>
              </w:rPr>
              <w:t xml:space="preserve"> основе и нацелен на формирование у школьников финансовых умений минимального уровня сложности.</w:t>
            </w:r>
          </w:p>
          <w:p w:rsidR="00F85B22" w:rsidRPr="00AE0575" w:rsidRDefault="00F85B22" w:rsidP="00AE0575">
            <w:pPr>
              <w:jc w:val="both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Целью</w:t>
            </w:r>
            <w:r w:rsidRPr="00AE0575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курса</w:t>
            </w:r>
            <w:r w:rsidRPr="00AE0575">
              <w:rPr>
                <w:rFonts w:eastAsia="Times New Roman"/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0575">
              <w:rPr>
                <w:rFonts w:eastAsia="Times New Roman"/>
                <w:sz w:val="24"/>
                <w:szCs w:val="24"/>
              </w:rPr>
              <w:t xml:space="preserve">формирование специальных компетенций в области управления личными финансами у </w:t>
            </w:r>
            <w:r>
              <w:rPr>
                <w:sz w:val="24"/>
                <w:szCs w:val="24"/>
              </w:rPr>
              <w:t>об</w:t>
            </w:r>
            <w:r w:rsidRPr="00AE0575">
              <w:rPr>
                <w:rFonts w:eastAsia="Times New Roman"/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AE0575">
              <w:rPr>
                <w:rFonts w:eastAsia="Times New Roman"/>
                <w:sz w:val="24"/>
                <w:szCs w:val="24"/>
              </w:rPr>
              <w:t>щихся школ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756E15" w:rsidRPr="00BE3E1D" w:rsidRDefault="00756E15" w:rsidP="00756E15">
      <w:pPr>
        <w:rPr>
          <w:sz w:val="24"/>
          <w:szCs w:val="24"/>
        </w:rPr>
        <w:sectPr w:rsidR="00756E15" w:rsidRPr="00BE3E1D">
          <w:type w:val="continuous"/>
          <w:pgSz w:w="11900" w:h="16838"/>
          <w:pgMar w:top="846" w:right="846" w:bottom="152" w:left="1140" w:header="0" w:footer="0" w:gutter="0"/>
          <w:cols w:space="720" w:equalWidth="0">
            <w:col w:w="9920"/>
          </w:cols>
        </w:sectPr>
      </w:pPr>
    </w:p>
    <w:p w:rsidR="00583ACD" w:rsidRPr="008D54C0" w:rsidRDefault="00583ACD" w:rsidP="00F85B22">
      <w:pPr>
        <w:rPr>
          <w:b/>
        </w:rPr>
      </w:pPr>
    </w:p>
    <w:sectPr w:rsidR="00583ACD" w:rsidRPr="008D54C0" w:rsidSect="00E95041">
      <w:pgSz w:w="11900" w:h="16838"/>
      <w:pgMar w:top="1107" w:right="846" w:bottom="152" w:left="1140" w:header="0" w:footer="0" w:gutter="0"/>
      <w:cols w:space="720" w:equalWidth="0">
        <w:col w:w="99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4E4" w:rsidRDefault="00DC04E4" w:rsidP="00AE0575">
      <w:r>
        <w:separator/>
      </w:r>
    </w:p>
  </w:endnote>
  <w:endnote w:type="continuationSeparator" w:id="0">
    <w:p w:rsidR="00DC04E4" w:rsidRDefault="00DC04E4" w:rsidP="00AE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4E4" w:rsidRDefault="00DC04E4" w:rsidP="00AE0575">
      <w:r>
        <w:separator/>
      </w:r>
    </w:p>
  </w:footnote>
  <w:footnote w:type="continuationSeparator" w:id="0">
    <w:p w:rsidR="00DC04E4" w:rsidRDefault="00DC04E4" w:rsidP="00AE0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822"/>
    <w:multiLevelType w:val="hybridMultilevel"/>
    <w:tmpl w:val="6368089C"/>
    <w:lvl w:ilvl="0" w:tplc="AC9C81E4">
      <w:start w:val="5"/>
      <w:numFmt w:val="decimal"/>
      <w:lvlText w:val="%1."/>
      <w:lvlJc w:val="left"/>
    </w:lvl>
    <w:lvl w:ilvl="1" w:tplc="99E2E97A">
      <w:numFmt w:val="decimal"/>
      <w:lvlText w:val=""/>
      <w:lvlJc w:val="left"/>
    </w:lvl>
    <w:lvl w:ilvl="2" w:tplc="92D0C924">
      <w:numFmt w:val="decimal"/>
      <w:lvlText w:val=""/>
      <w:lvlJc w:val="left"/>
    </w:lvl>
    <w:lvl w:ilvl="3" w:tplc="018A5F0E">
      <w:numFmt w:val="decimal"/>
      <w:lvlText w:val=""/>
      <w:lvlJc w:val="left"/>
    </w:lvl>
    <w:lvl w:ilvl="4" w:tplc="08EA560C">
      <w:numFmt w:val="decimal"/>
      <w:lvlText w:val=""/>
      <w:lvlJc w:val="left"/>
    </w:lvl>
    <w:lvl w:ilvl="5" w:tplc="91C0E150">
      <w:numFmt w:val="decimal"/>
      <w:lvlText w:val=""/>
      <w:lvlJc w:val="left"/>
    </w:lvl>
    <w:lvl w:ilvl="6" w:tplc="40A2EAC2">
      <w:numFmt w:val="decimal"/>
      <w:lvlText w:val=""/>
      <w:lvlJc w:val="left"/>
    </w:lvl>
    <w:lvl w:ilvl="7" w:tplc="A710BBA8">
      <w:numFmt w:val="decimal"/>
      <w:lvlText w:val=""/>
      <w:lvlJc w:val="left"/>
    </w:lvl>
    <w:lvl w:ilvl="8" w:tplc="8DF2EA30">
      <w:numFmt w:val="decimal"/>
      <w:lvlText w:val=""/>
      <w:lvlJc w:val="left"/>
    </w:lvl>
  </w:abstractNum>
  <w:abstractNum w:abstractNumId="1">
    <w:nsid w:val="00003EF6"/>
    <w:multiLevelType w:val="hybridMultilevel"/>
    <w:tmpl w:val="1004EDF6"/>
    <w:lvl w:ilvl="0" w:tplc="83B8B158">
      <w:start w:val="1"/>
      <w:numFmt w:val="bullet"/>
      <w:lvlText w:val="В"/>
      <w:lvlJc w:val="left"/>
    </w:lvl>
    <w:lvl w:ilvl="1" w:tplc="FF227834">
      <w:numFmt w:val="decimal"/>
      <w:lvlText w:val=""/>
      <w:lvlJc w:val="left"/>
    </w:lvl>
    <w:lvl w:ilvl="2" w:tplc="DF44F50A">
      <w:numFmt w:val="decimal"/>
      <w:lvlText w:val=""/>
      <w:lvlJc w:val="left"/>
    </w:lvl>
    <w:lvl w:ilvl="3" w:tplc="225A29D4">
      <w:numFmt w:val="decimal"/>
      <w:lvlText w:val=""/>
      <w:lvlJc w:val="left"/>
    </w:lvl>
    <w:lvl w:ilvl="4" w:tplc="FCD8A086">
      <w:numFmt w:val="decimal"/>
      <w:lvlText w:val=""/>
      <w:lvlJc w:val="left"/>
    </w:lvl>
    <w:lvl w:ilvl="5" w:tplc="D43C8F52">
      <w:numFmt w:val="decimal"/>
      <w:lvlText w:val=""/>
      <w:lvlJc w:val="left"/>
    </w:lvl>
    <w:lvl w:ilvl="6" w:tplc="B8CE621E">
      <w:numFmt w:val="decimal"/>
      <w:lvlText w:val=""/>
      <w:lvlJc w:val="left"/>
    </w:lvl>
    <w:lvl w:ilvl="7" w:tplc="78CA410E">
      <w:numFmt w:val="decimal"/>
      <w:lvlText w:val=""/>
      <w:lvlJc w:val="left"/>
    </w:lvl>
    <w:lvl w:ilvl="8" w:tplc="11AEBC68">
      <w:numFmt w:val="decimal"/>
      <w:lvlText w:val=""/>
      <w:lvlJc w:val="left"/>
    </w:lvl>
  </w:abstractNum>
  <w:abstractNum w:abstractNumId="2">
    <w:nsid w:val="00006032"/>
    <w:multiLevelType w:val="hybridMultilevel"/>
    <w:tmpl w:val="FDD6AC16"/>
    <w:lvl w:ilvl="0" w:tplc="59848184">
      <w:start w:val="1"/>
      <w:numFmt w:val="decimal"/>
      <w:lvlText w:val="%1."/>
      <w:lvlJc w:val="left"/>
    </w:lvl>
    <w:lvl w:ilvl="1" w:tplc="4BDCA330">
      <w:numFmt w:val="decimal"/>
      <w:lvlText w:val=""/>
      <w:lvlJc w:val="left"/>
    </w:lvl>
    <w:lvl w:ilvl="2" w:tplc="EB189C4C">
      <w:numFmt w:val="decimal"/>
      <w:lvlText w:val=""/>
      <w:lvlJc w:val="left"/>
    </w:lvl>
    <w:lvl w:ilvl="3" w:tplc="9A0E9110">
      <w:numFmt w:val="decimal"/>
      <w:lvlText w:val=""/>
      <w:lvlJc w:val="left"/>
    </w:lvl>
    <w:lvl w:ilvl="4" w:tplc="B9B87A88">
      <w:numFmt w:val="decimal"/>
      <w:lvlText w:val=""/>
      <w:lvlJc w:val="left"/>
    </w:lvl>
    <w:lvl w:ilvl="5" w:tplc="55F86F46">
      <w:numFmt w:val="decimal"/>
      <w:lvlText w:val=""/>
      <w:lvlJc w:val="left"/>
    </w:lvl>
    <w:lvl w:ilvl="6" w:tplc="33489F18">
      <w:numFmt w:val="decimal"/>
      <w:lvlText w:val=""/>
      <w:lvlJc w:val="left"/>
    </w:lvl>
    <w:lvl w:ilvl="7" w:tplc="F77E5470">
      <w:numFmt w:val="decimal"/>
      <w:lvlText w:val=""/>
      <w:lvlJc w:val="left"/>
    </w:lvl>
    <w:lvl w:ilvl="8" w:tplc="D6CE1B36">
      <w:numFmt w:val="decimal"/>
      <w:lvlText w:val=""/>
      <w:lvlJc w:val="left"/>
    </w:lvl>
  </w:abstractNum>
  <w:abstractNum w:abstractNumId="3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15"/>
    <w:rsid w:val="002145AC"/>
    <w:rsid w:val="00583ACD"/>
    <w:rsid w:val="00756E15"/>
    <w:rsid w:val="008539D6"/>
    <w:rsid w:val="008D54C0"/>
    <w:rsid w:val="00AE0575"/>
    <w:rsid w:val="00C540CB"/>
    <w:rsid w:val="00D268EF"/>
    <w:rsid w:val="00DC04E4"/>
    <w:rsid w:val="00E54D42"/>
    <w:rsid w:val="00F85B22"/>
    <w:rsid w:val="00FB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1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basedOn w:val="a"/>
    <w:link w:val="a4"/>
    <w:uiPriority w:val="1"/>
    <w:qFormat/>
    <w:rsid w:val="00756E15"/>
    <w:pPr>
      <w:suppressAutoHyphens/>
    </w:pPr>
    <w:rPr>
      <w:rFonts w:eastAsia="Times New Roman"/>
      <w:sz w:val="20"/>
      <w:szCs w:val="20"/>
      <w:lang w:eastAsia="ar-SA"/>
    </w:rPr>
  </w:style>
  <w:style w:type="table" w:customStyle="1" w:styleId="1">
    <w:name w:val="Сетка таблицы1"/>
    <w:basedOn w:val="a1"/>
    <w:uiPriority w:val="59"/>
    <w:rsid w:val="00756E15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56E1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756E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0">
    <w:name w:val="c0"/>
    <w:basedOn w:val="a0"/>
    <w:rsid w:val="00756E15"/>
  </w:style>
  <w:style w:type="character" w:customStyle="1" w:styleId="a4">
    <w:name w:val="Без интервала Знак"/>
    <w:aliases w:val="основа Знак"/>
    <w:basedOn w:val="a0"/>
    <w:link w:val="a3"/>
    <w:locked/>
    <w:rsid w:val="00756E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note text"/>
    <w:basedOn w:val="a"/>
    <w:link w:val="a8"/>
    <w:uiPriority w:val="99"/>
    <w:semiHidden/>
    <w:unhideWhenUsed/>
    <w:rsid w:val="00AE057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AE0575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AE0575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F85B2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F85B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1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basedOn w:val="a"/>
    <w:link w:val="a4"/>
    <w:uiPriority w:val="1"/>
    <w:qFormat/>
    <w:rsid w:val="00756E15"/>
    <w:pPr>
      <w:suppressAutoHyphens/>
    </w:pPr>
    <w:rPr>
      <w:rFonts w:eastAsia="Times New Roman"/>
      <w:sz w:val="20"/>
      <w:szCs w:val="20"/>
      <w:lang w:eastAsia="ar-SA"/>
    </w:rPr>
  </w:style>
  <w:style w:type="table" w:customStyle="1" w:styleId="1">
    <w:name w:val="Сетка таблицы1"/>
    <w:basedOn w:val="a1"/>
    <w:uiPriority w:val="59"/>
    <w:rsid w:val="00756E15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56E1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756E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0">
    <w:name w:val="c0"/>
    <w:basedOn w:val="a0"/>
    <w:rsid w:val="00756E15"/>
  </w:style>
  <w:style w:type="character" w:customStyle="1" w:styleId="a4">
    <w:name w:val="Без интервала Знак"/>
    <w:aliases w:val="основа Знак"/>
    <w:basedOn w:val="a0"/>
    <w:link w:val="a3"/>
    <w:locked/>
    <w:rsid w:val="00756E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note text"/>
    <w:basedOn w:val="a"/>
    <w:link w:val="a8"/>
    <w:uiPriority w:val="99"/>
    <w:semiHidden/>
    <w:unhideWhenUsed/>
    <w:rsid w:val="00AE057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AE0575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AE0575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F85B2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F85B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5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Школа 2</cp:lastModifiedBy>
  <cp:revision>2</cp:revision>
  <dcterms:created xsi:type="dcterms:W3CDTF">2023-09-20T07:04:00Z</dcterms:created>
  <dcterms:modified xsi:type="dcterms:W3CDTF">2023-09-20T07:04:00Z</dcterms:modified>
</cp:coreProperties>
</file>